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9F08" w14:textId="77777777" w:rsidR="00E5681D" w:rsidRDefault="00E5681D" w:rsidP="0018119F">
      <w:pPr>
        <w:pStyle w:val="NoSpacing"/>
        <w:shd w:val="clear" w:color="auto" w:fill="8EAADB" w:themeFill="accent1" w:themeFillTint="99"/>
        <w:jc w:val="center"/>
        <w:rPr>
          <w:rFonts w:asciiTheme="majorHAnsi" w:hAnsiTheme="majorHAnsi" w:cstheme="majorHAnsi"/>
          <w:b/>
          <w:sz w:val="24"/>
          <w:szCs w:val="24"/>
        </w:rPr>
      </w:pPr>
    </w:p>
    <w:p w14:paraId="7D073226" w14:textId="3CCD33CA" w:rsidR="0018119F" w:rsidRPr="00A61F32" w:rsidRDefault="0018119F" w:rsidP="0018119F">
      <w:pPr>
        <w:pStyle w:val="NoSpacing"/>
        <w:shd w:val="clear" w:color="auto" w:fill="8EAADB" w:themeFill="accent1" w:themeFillTint="99"/>
        <w:jc w:val="center"/>
        <w:rPr>
          <w:rFonts w:asciiTheme="majorHAnsi" w:hAnsiTheme="majorHAnsi" w:cstheme="majorHAnsi"/>
          <w:b/>
          <w:sz w:val="24"/>
          <w:szCs w:val="24"/>
        </w:rPr>
      </w:pPr>
      <w:r w:rsidRPr="00A61F32">
        <w:rPr>
          <w:rFonts w:asciiTheme="majorHAnsi" w:hAnsiTheme="majorHAnsi" w:cstheme="majorHAnsi"/>
          <w:b/>
          <w:sz w:val="24"/>
          <w:szCs w:val="24"/>
        </w:rPr>
        <w:t xml:space="preserve">Central CoC </w:t>
      </w:r>
      <w:r>
        <w:rPr>
          <w:rFonts w:asciiTheme="majorHAnsi" w:hAnsiTheme="majorHAnsi" w:cstheme="majorHAnsi"/>
          <w:b/>
          <w:sz w:val="24"/>
          <w:szCs w:val="24"/>
        </w:rPr>
        <w:t xml:space="preserve">Governing </w:t>
      </w:r>
      <w:r w:rsidRPr="00A61F32">
        <w:rPr>
          <w:rFonts w:asciiTheme="majorHAnsi" w:hAnsiTheme="majorHAnsi" w:cstheme="majorHAnsi"/>
          <w:b/>
          <w:sz w:val="24"/>
          <w:szCs w:val="24"/>
        </w:rPr>
        <w:t>Board Meeting</w:t>
      </w:r>
    </w:p>
    <w:p w14:paraId="181BDF88" w14:textId="717D92ED" w:rsidR="0018119F" w:rsidRDefault="009E08F3" w:rsidP="0018119F">
      <w:pPr>
        <w:pStyle w:val="NoSpacing"/>
        <w:shd w:val="clear" w:color="auto" w:fill="8EAADB" w:themeFill="accent1" w:themeFillTint="99"/>
        <w:jc w:val="center"/>
        <w:rPr>
          <w:rFonts w:asciiTheme="majorHAnsi" w:hAnsiTheme="majorHAnsi" w:cstheme="majorHAnsi"/>
        </w:rPr>
      </w:pPr>
      <w:r>
        <w:rPr>
          <w:rFonts w:asciiTheme="majorHAnsi" w:hAnsiTheme="majorHAnsi" w:cstheme="majorHAnsi"/>
        </w:rPr>
        <w:t>September 15</w:t>
      </w:r>
      <w:r w:rsidR="0018119F">
        <w:rPr>
          <w:rFonts w:asciiTheme="majorHAnsi" w:hAnsiTheme="majorHAnsi" w:cstheme="majorHAnsi"/>
        </w:rPr>
        <w:t>,</w:t>
      </w:r>
      <w:r w:rsidR="009E4C72">
        <w:rPr>
          <w:rFonts w:asciiTheme="majorHAnsi" w:hAnsiTheme="majorHAnsi" w:cstheme="majorHAnsi"/>
        </w:rPr>
        <w:t xml:space="preserve"> </w:t>
      </w:r>
      <w:r w:rsidR="0018119F">
        <w:rPr>
          <w:rFonts w:asciiTheme="majorHAnsi" w:hAnsiTheme="majorHAnsi" w:cstheme="majorHAnsi"/>
        </w:rPr>
        <w:t>202</w:t>
      </w:r>
      <w:r w:rsidR="004D738C">
        <w:rPr>
          <w:rFonts w:asciiTheme="majorHAnsi" w:hAnsiTheme="majorHAnsi" w:cstheme="majorHAnsi"/>
        </w:rPr>
        <w:t>2</w:t>
      </w:r>
    </w:p>
    <w:p w14:paraId="194D0CCC" w14:textId="4AA98CF1" w:rsidR="00A512D7" w:rsidRDefault="00A512D7" w:rsidP="0018119F">
      <w:pPr>
        <w:pStyle w:val="NoSpacing"/>
        <w:shd w:val="clear" w:color="auto" w:fill="8EAADB" w:themeFill="accent1" w:themeFillTint="99"/>
        <w:jc w:val="center"/>
        <w:rPr>
          <w:rFonts w:asciiTheme="majorHAnsi" w:hAnsiTheme="majorHAnsi" w:cstheme="majorHAnsi"/>
        </w:rPr>
      </w:pPr>
      <w:r>
        <w:rPr>
          <w:rFonts w:asciiTheme="majorHAnsi" w:hAnsiTheme="majorHAnsi" w:cstheme="majorHAnsi"/>
        </w:rPr>
        <w:t>9:00</w:t>
      </w:r>
      <w:r w:rsidR="004D738C">
        <w:rPr>
          <w:rFonts w:asciiTheme="majorHAnsi" w:hAnsiTheme="majorHAnsi" w:cstheme="majorHAnsi"/>
        </w:rPr>
        <w:t xml:space="preserve"> AM</w:t>
      </w:r>
      <w:r>
        <w:rPr>
          <w:rFonts w:asciiTheme="majorHAnsi" w:hAnsiTheme="majorHAnsi" w:cstheme="majorHAnsi"/>
        </w:rPr>
        <w:t>-</w:t>
      </w:r>
      <w:r w:rsidR="003551E3">
        <w:rPr>
          <w:rFonts w:asciiTheme="majorHAnsi" w:hAnsiTheme="majorHAnsi" w:cstheme="majorHAnsi"/>
        </w:rPr>
        <w:t>10:30 A</w:t>
      </w:r>
      <w:r w:rsidR="004D738C">
        <w:rPr>
          <w:rFonts w:asciiTheme="majorHAnsi" w:hAnsiTheme="majorHAnsi" w:cstheme="majorHAnsi"/>
        </w:rPr>
        <w:t>M</w:t>
      </w:r>
    </w:p>
    <w:p w14:paraId="215F6DFE" w14:textId="77777777" w:rsidR="00746500" w:rsidRPr="00A367BF" w:rsidRDefault="00746500" w:rsidP="00746500">
      <w:pPr>
        <w:shd w:val="clear" w:color="auto" w:fill="FFFFFF"/>
        <w:outlineLvl w:val="1"/>
        <w:rPr>
          <w:rFonts w:ascii="Calibri" w:hAnsi="Calibri" w:cs="Calibri"/>
          <w:b/>
          <w:bCs/>
          <w:color w:val="201F1E"/>
          <w:sz w:val="28"/>
          <w:szCs w:val="28"/>
          <w:u w:val="single"/>
        </w:rPr>
      </w:pPr>
      <w:r w:rsidRPr="00A367BF">
        <w:rPr>
          <w:rFonts w:ascii="Calibri" w:hAnsi="Calibri" w:cs="Calibri"/>
          <w:b/>
          <w:bCs/>
          <w:color w:val="201F1E"/>
          <w:sz w:val="28"/>
          <w:szCs w:val="28"/>
          <w:u w:val="single"/>
        </w:rPr>
        <w:t>Mission Statement</w:t>
      </w:r>
    </w:p>
    <w:p w14:paraId="650B7B2B" w14:textId="77777777" w:rsidR="00746500" w:rsidRPr="00A7553E" w:rsidRDefault="00746500" w:rsidP="00746500">
      <w:pPr>
        <w:shd w:val="clear" w:color="auto" w:fill="FFFFFF"/>
        <w:jc w:val="both"/>
        <w:outlineLvl w:val="1"/>
        <w:rPr>
          <w:rFonts w:ascii="Calibri" w:hAnsi="Calibri" w:cs="Calibri"/>
          <w:color w:val="201F1E"/>
          <w:sz w:val="22"/>
          <w:szCs w:val="22"/>
        </w:rPr>
      </w:pPr>
      <w:r w:rsidRPr="00A7553E">
        <w:rPr>
          <w:rFonts w:ascii="Calibri" w:hAnsi="Calibri" w:cs="Calibri"/>
          <w:color w:val="201F1E"/>
          <w:sz w:val="22"/>
          <w:szCs w:val="22"/>
        </w:rPr>
        <w:t>Central MN CoC is committed to building strong partnerships and being collaborative in our strategic planning efforts to improve our homeless response system. We strive to maximize access to funding and resources to assist in finding homes for all individuals and families who are at the greatest risk of being excluded from necessary services.</w:t>
      </w:r>
    </w:p>
    <w:p w14:paraId="04810EEB" w14:textId="77777777" w:rsidR="00746500" w:rsidRPr="00A367BF" w:rsidRDefault="00746500" w:rsidP="00746500">
      <w:pPr>
        <w:shd w:val="clear" w:color="auto" w:fill="FFFFFF"/>
        <w:outlineLvl w:val="1"/>
        <w:rPr>
          <w:rFonts w:ascii="Calibri" w:hAnsi="Calibri" w:cs="Calibri"/>
          <w:b/>
          <w:bCs/>
          <w:color w:val="201F1E"/>
          <w:sz w:val="28"/>
          <w:szCs w:val="28"/>
          <w:u w:val="single"/>
        </w:rPr>
      </w:pPr>
      <w:r w:rsidRPr="00A367BF">
        <w:rPr>
          <w:rFonts w:ascii="Calibri" w:hAnsi="Calibri" w:cs="Calibri"/>
          <w:b/>
          <w:bCs/>
          <w:color w:val="201F1E"/>
          <w:sz w:val="28"/>
          <w:szCs w:val="28"/>
          <w:u w:val="single"/>
        </w:rPr>
        <w:t>Vision</w:t>
      </w:r>
      <w:r w:rsidRPr="00A367BF">
        <w:rPr>
          <w:rFonts w:ascii="Calibri" w:hAnsi="Calibri" w:cs="Calibri"/>
          <w:b/>
          <w:bCs/>
          <w:color w:val="201F1E"/>
          <w:spacing w:val="-3"/>
          <w:sz w:val="28"/>
          <w:szCs w:val="28"/>
          <w:u w:val="single"/>
          <w:bdr w:val="none" w:sz="0" w:space="0" w:color="auto" w:frame="1"/>
        </w:rPr>
        <w:t> </w:t>
      </w:r>
      <w:r w:rsidRPr="00A367BF">
        <w:rPr>
          <w:rFonts w:ascii="Calibri" w:hAnsi="Calibri" w:cs="Calibri"/>
          <w:b/>
          <w:bCs/>
          <w:color w:val="201F1E"/>
          <w:sz w:val="28"/>
          <w:szCs w:val="28"/>
          <w:u w:val="single"/>
        </w:rPr>
        <w:t>Statement</w:t>
      </w:r>
    </w:p>
    <w:p w14:paraId="66260F3B" w14:textId="77777777" w:rsidR="00746500" w:rsidRPr="00577F82" w:rsidRDefault="00746500" w:rsidP="00746500">
      <w:pPr>
        <w:rPr>
          <w:rFonts w:asciiTheme="minorHAnsi" w:hAnsiTheme="minorHAnsi" w:cstheme="minorHAnsi"/>
          <w:u w:val="single"/>
        </w:rPr>
      </w:pPr>
      <w:r w:rsidRPr="00577F82">
        <w:rPr>
          <w:rFonts w:ascii="Calibri" w:hAnsi="Calibri" w:cs="Calibri"/>
          <w:color w:val="201F1E"/>
          <w:shd w:val="clear" w:color="auto" w:fill="FFFFFF"/>
        </w:rPr>
        <w:t>Central</w:t>
      </w:r>
      <w:r w:rsidRPr="00577F82">
        <w:rPr>
          <w:rFonts w:ascii="Calibri" w:hAnsi="Calibri" w:cs="Calibri"/>
          <w:color w:val="201F1E"/>
          <w:spacing w:val="-13"/>
          <w:bdr w:val="none" w:sz="0" w:space="0" w:color="auto" w:frame="1"/>
          <w:shd w:val="clear" w:color="auto" w:fill="FFFFFF"/>
        </w:rPr>
        <w:t> </w:t>
      </w:r>
      <w:r w:rsidRPr="00577F82">
        <w:rPr>
          <w:rFonts w:ascii="Calibri" w:hAnsi="Calibri" w:cs="Calibri"/>
          <w:color w:val="201F1E"/>
          <w:shd w:val="clear" w:color="auto" w:fill="FFFFFF"/>
        </w:rPr>
        <w:t>MN</w:t>
      </w:r>
      <w:r w:rsidRPr="00577F82">
        <w:rPr>
          <w:rFonts w:ascii="Calibri" w:hAnsi="Calibri" w:cs="Calibri"/>
          <w:color w:val="201F1E"/>
          <w:spacing w:val="-15"/>
          <w:bdr w:val="none" w:sz="0" w:space="0" w:color="auto" w:frame="1"/>
          <w:shd w:val="clear" w:color="auto" w:fill="FFFFFF"/>
        </w:rPr>
        <w:t> </w:t>
      </w:r>
      <w:r w:rsidRPr="00577F82">
        <w:rPr>
          <w:rFonts w:ascii="Calibri" w:hAnsi="Calibri" w:cs="Calibri"/>
          <w:color w:val="201F1E"/>
          <w:shd w:val="clear" w:color="auto" w:fill="FFFFFF"/>
        </w:rPr>
        <w:t>CoC</w:t>
      </w:r>
      <w:r w:rsidRPr="00577F82">
        <w:rPr>
          <w:rFonts w:ascii="Calibri" w:hAnsi="Calibri" w:cs="Calibri"/>
          <w:color w:val="201F1E"/>
          <w:spacing w:val="-12"/>
          <w:bdr w:val="none" w:sz="0" w:space="0" w:color="auto" w:frame="1"/>
          <w:shd w:val="clear" w:color="auto" w:fill="FFFFFF"/>
        </w:rPr>
        <w:t> </w:t>
      </w:r>
      <w:r w:rsidRPr="00577F82">
        <w:rPr>
          <w:rFonts w:ascii="Calibri" w:hAnsi="Calibri" w:cs="Calibri"/>
          <w:color w:val="201F1E"/>
          <w:shd w:val="clear" w:color="auto" w:fill="FFFFFF"/>
        </w:rPr>
        <w:t>envisions</w:t>
      </w:r>
      <w:r w:rsidRPr="00577F82">
        <w:rPr>
          <w:rFonts w:ascii="Calibri" w:hAnsi="Calibri" w:cs="Calibri"/>
          <w:color w:val="201F1E"/>
          <w:spacing w:val="-14"/>
          <w:bdr w:val="none" w:sz="0" w:space="0" w:color="auto" w:frame="1"/>
          <w:shd w:val="clear" w:color="auto" w:fill="FFFFFF"/>
        </w:rPr>
        <w:t> </w:t>
      </w:r>
      <w:r w:rsidRPr="00577F82">
        <w:rPr>
          <w:rFonts w:ascii="Calibri" w:hAnsi="Calibri" w:cs="Calibri"/>
          <w:color w:val="201F1E"/>
          <w:shd w:val="clear" w:color="auto" w:fill="FFFFFF"/>
        </w:rPr>
        <w:t>a</w:t>
      </w:r>
      <w:r w:rsidRPr="00577F82">
        <w:rPr>
          <w:rFonts w:ascii="Calibri" w:hAnsi="Calibri" w:cs="Calibri"/>
          <w:color w:val="201F1E"/>
          <w:spacing w:val="-13"/>
          <w:bdr w:val="none" w:sz="0" w:space="0" w:color="auto" w:frame="1"/>
          <w:shd w:val="clear" w:color="auto" w:fill="FFFFFF"/>
        </w:rPr>
        <w:t> </w:t>
      </w:r>
      <w:r w:rsidRPr="00577F82">
        <w:rPr>
          <w:rFonts w:ascii="Calibri" w:hAnsi="Calibri" w:cs="Calibri"/>
          <w:color w:val="201F1E"/>
          <w:shd w:val="clear" w:color="auto" w:fill="FFFFFF"/>
        </w:rPr>
        <w:t>community</w:t>
      </w:r>
      <w:r w:rsidRPr="00577F82">
        <w:rPr>
          <w:rFonts w:ascii="Calibri" w:hAnsi="Calibri" w:cs="Calibri"/>
          <w:color w:val="201F1E"/>
          <w:spacing w:val="-12"/>
          <w:bdr w:val="none" w:sz="0" w:space="0" w:color="auto" w:frame="1"/>
          <w:shd w:val="clear" w:color="auto" w:fill="FFFFFF"/>
        </w:rPr>
        <w:t> </w:t>
      </w:r>
      <w:r w:rsidRPr="00577F82">
        <w:rPr>
          <w:rFonts w:ascii="Calibri" w:hAnsi="Calibri" w:cs="Calibri"/>
          <w:color w:val="201F1E"/>
          <w:shd w:val="clear" w:color="auto" w:fill="FFFFFF"/>
        </w:rPr>
        <w:t>committed</w:t>
      </w:r>
      <w:r w:rsidRPr="00577F82">
        <w:rPr>
          <w:rFonts w:ascii="Calibri" w:hAnsi="Calibri" w:cs="Calibri"/>
          <w:color w:val="201F1E"/>
          <w:spacing w:val="-13"/>
          <w:bdr w:val="none" w:sz="0" w:space="0" w:color="auto" w:frame="1"/>
          <w:shd w:val="clear" w:color="auto" w:fill="FFFFFF"/>
        </w:rPr>
        <w:t> </w:t>
      </w:r>
      <w:r w:rsidRPr="00577F82">
        <w:rPr>
          <w:rFonts w:ascii="Calibri" w:hAnsi="Calibri" w:cs="Calibri"/>
          <w:color w:val="201F1E"/>
          <w:shd w:val="clear" w:color="auto" w:fill="FFFFFF"/>
        </w:rPr>
        <w:t>to</w:t>
      </w:r>
      <w:r w:rsidRPr="00577F82">
        <w:rPr>
          <w:rFonts w:ascii="Calibri" w:hAnsi="Calibri" w:cs="Calibri"/>
          <w:color w:val="201F1E"/>
          <w:spacing w:val="-14"/>
          <w:bdr w:val="none" w:sz="0" w:space="0" w:color="auto" w:frame="1"/>
          <w:shd w:val="clear" w:color="auto" w:fill="FFFFFF"/>
        </w:rPr>
        <w:t> racial </w:t>
      </w:r>
      <w:r w:rsidRPr="00577F82">
        <w:rPr>
          <w:rFonts w:ascii="Calibri" w:hAnsi="Calibri" w:cs="Calibri"/>
          <w:color w:val="201F1E"/>
          <w:shd w:val="clear" w:color="auto" w:fill="FFFFFF"/>
        </w:rPr>
        <w:t>equity</w:t>
      </w:r>
      <w:r w:rsidRPr="00577F82">
        <w:rPr>
          <w:rFonts w:ascii="Calibri" w:hAnsi="Calibri" w:cs="Calibri"/>
          <w:color w:val="201F1E"/>
          <w:spacing w:val="-12"/>
          <w:bdr w:val="none" w:sz="0" w:space="0" w:color="auto" w:frame="1"/>
          <w:shd w:val="clear" w:color="auto" w:fill="FFFFFF"/>
        </w:rPr>
        <w:t> </w:t>
      </w:r>
      <w:r w:rsidRPr="00577F82">
        <w:rPr>
          <w:rFonts w:ascii="Calibri" w:hAnsi="Calibri" w:cs="Calibri"/>
          <w:color w:val="201F1E"/>
          <w:shd w:val="clear" w:color="auto" w:fill="FFFFFF"/>
        </w:rPr>
        <w:t>in</w:t>
      </w:r>
      <w:r w:rsidRPr="00577F82">
        <w:rPr>
          <w:rFonts w:ascii="Calibri" w:hAnsi="Calibri" w:cs="Calibri"/>
          <w:color w:val="201F1E"/>
          <w:spacing w:val="-14"/>
          <w:bdr w:val="none" w:sz="0" w:space="0" w:color="auto" w:frame="1"/>
          <w:shd w:val="clear" w:color="auto" w:fill="FFFFFF"/>
        </w:rPr>
        <w:t> </w:t>
      </w:r>
      <w:r w:rsidRPr="00577F82">
        <w:rPr>
          <w:rFonts w:ascii="Calibri" w:hAnsi="Calibri" w:cs="Calibri"/>
          <w:color w:val="201F1E"/>
          <w:shd w:val="clear" w:color="auto" w:fill="FFFFFF"/>
        </w:rPr>
        <w:t>which</w:t>
      </w:r>
      <w:r w:rsidRPr="00577F82">
        <w:rPr>
          <w:rFonts w:ascii="Calibri" w:hAnsi="Calibri" w:cs="Calibri"/>
          <w:color w:val="201F1E"/>
          <w:spacing w:val="-15"/>
          <w:bdr w:val="none" w:sz="0" w:space="0" w:color="auto" w:frame="1"/>
          <w:shd w:val="clear" w:color="auto" w:fill="FFFFFF"/>
        </w:rPr>
        <w:t> </w:t>
      </w:r>
      <w:r w:rsidRPr="00577F82">
        <w:rPr>
          <w:rFonts w:ascii="Calibri" w:hAnsi="Calibri" w:cs="Calibri"/>
          <w:color w:val="201F1E"/>
          <w:shd w:val="clear" w:color="auto" w:fill="FFFFFF"/>
        </w:rPr>
        <w:t>everyone</w:t>
      </w:r>
      <w:r w:rsidRPr="00577F82">
        <w:rPr>
          <w:rFonts w:ascii="Calibri" w:hAnsi="Calibri" w:cs="Calibri"/>
          <w:color w:val="201F1E"/>
          <w:spacing w:val="-13"/>
          <w:bdr w:val="none" w:sz="0" w:space="0" w:color="auto" w:frame="1"/>
          <w:shd w:val="clear" w:color="auto" w:fill="FFFFFF"/>
        </w:rPr>
        <w:t> </w:t>
      </w:r>
      <w:r w:rsidRPr="00577F82">
        <w:rPr>
          <w:rFonts w:ascii="Calibri" w:hAnsi="Calibri" w:cs="Calibri"/>
          <w:color w:val="201F1E"/>
          <w:shd w:val="clear" w:color="auto" w:fill="FFFFFF"/>
        </w:rPr>
        <w:t>has a stable permanent home and the support and resources needed to maintain</w:t>
      </w:r>
      <w:r w:rsidRPr="00577F82">
        <w:rPr>
          <w:rFonts w:ascii="Calibri" w:hAnsi="Calibri" w:cs="Calibri"/>
          <w:color w:val="201F1E"/>
          <w:spacing w:val="-28"/>
          <w:bdr w:val="none" w:sz="0" w:space="0" w:color="auto" w:frame="1"/>
          <w:shd w:val="clear" w:color="auto" w:fill="FFFFFF"/>
        </w:rPr>
        <w:t> </w:t>
      </w:r>
      <w:r w:rsidRPr="00577F82">
        <w:rPr>
          <w:rFonts w:ascii="Calibri" w:hAnsi="Calibri" w:cs="Calibri"/>
          <w:color w:val="201F1E"/>
          <w:shd w:val="clear" w:color="auto" w:fill="FFFFFF"/>
        </w:rPr>
        <w:t>it.</w:t>
      </w:r>
    </w:p>
    <w:p w14:paraId="005B2479" w14:textId="77777777" w:rsidR="0018119F" w:rsidRDefault="0018119F" w:rsidP="0018119F">
      <w:pPr>
        <w:pStyle w:val="NoSpacing"/>
        <w:rPr>
          <w:rFonts w:cstheme="minorHAnsi"/>
          <w:b/>
        </w:rPr>
      </w:pPr>
    </w:p>
    <w:p w14:paraId="4392F50C" w14:textId="77777777" w:rsidR="0018119F" w:rsidRPr="008B723F" w:rsidRDefault="0018119F" w:rsidP="0018119F">
      <w:pPr>
        <w:pStyle w:val="NoSpacing"/>
        <w:shd w:val="clear" w:color="auto" w:fill="D9E2F3" w:themeFill="accent1" w:themeFillTint="33"/>
        <w:rPr>
          <w:rFonts w:cstheme="minorHAnsi"/>
          <w:b/>
        </w:rPr>
      </w:pPr>
      <w:bookmarkStart w:id="0" w:name="_Hlk87615286"/>
      <w:r w:rsidRPr="008B723F">
        <w:rPr>
          <w:rFonts w:cstheme="minorHAnsi"/>
          <w:b/>
        </w:rPr>
        <w:t>In Attendance</w:t>
      </w:r>
    </w:p>
    <w:p w14:paraId="74C7927D" w14:textId="77777777" w:rsidR="001A43DA" w:rsidRDefault="001A43DA" w:rsidP="0018119F">
      <w:pPr>
        <w:pStyle w:val="NoSpacing"/>
        <w:numPr>
          <w:ilvl w:val="0"/>
          <w:numId w:val="1"/>
        </w:numPr>
        <w:rPr>
          <w:rFonts w:cstheme="minorHAnsi"/>
        </w:rPr>
        <w:sectPr w:rsidR="001A43DA" w:rsidSect="007B48DA">
          <w:pgSz w:w="12240" w:h="15840"/>
          <w:pgMar w:top="1440" w:right="864" w:bottom="1440" w:left="1440" w:header="720" w:footer="720" w:gutter="0"/>
          <w:cols w:space="720"/>
          <w:docGrid w:linePitch="360"/>
        </w:sectPr>
      </w:pPr>
      <w:bookmarkStart w:id="1" w:name="_Hlk65838144"/>
      <w:bookmarkEnd w:id="0"/>
    </w:p>
    <w:p w14:paraId="73F7F376" w14:textId="58B0BE06" w:rsidR="0018119F" w:rsidRDefault="00D10862" w:rsidP="0018119F">
      <w:pPr>
        <w:pStyle w:val="NoSpacing"/>
        <w:numPr>
          <w:ilvl w:val="0"/>
          <w:numId w:val="1"/>
        </w:numPr>
        <w:rPr>
          <w:rFonts w:cstheme="minorHAnsi"/>
        </w:rPr>
      </w:pPr>
      <w:r>
        <w:rPr>
          <w:rFonts w:cstheme="minorHAnsi"/>
        </w:rPr>
        <w:t>A</w:t>
      </w:r>
      <w:r w:rsidR="0018119F" w:rsidRPr="008B723F">
        <w:rPr>
          <w:rFonts w:cstheme="minorHAnsi"/>
        </w:rPr>
        <w:t>my Carter</w:t>
      </w:r>
    </w:p>
    <w:p w14:paraId="0F76D0A9" w14:textId="5227EA59" w:rsidR="003551E3" w:rsidRDefault="003551E3" w:rsidP="0018119F">
      <w:pPr>
        <w:pStyle w:val="NoSpacing"/>
        <w:numPr>
          <w:ilvl w:val="0"/>
          <w:numId w:val="1"/>
        </w:numPr>
        <w:rPr>
          <w:rFonts w:cstheme="minorHAnsi"/>
        </w:rPr>
      </w:pPr>
      <w:r>
        <w:rPr>
          <w:rFonts w:cstheme="minorHAnsi"/>
        </w:rPr>
        <w:t>Amy Sidmore</w:t>
      </w:r>
    </w:p>
    <w:p w14:paraId="6056487F" w14:textId="2E36221E" w:rsidR="003551E3" w:rsidRDefault="003551E3" w:rsidP="0018119F">
      <w:pPr>
        <w:pStyle w:val="NoSpacing"/>
        <w:numPr>
          <w:ilvl w:val="0"/>
          <w:numId w:val="1"/>
        </w:numPr>
        <w:rPr>
          <w:rFonts w:cstheme="minorHAnsi"/>
        </w:rPr>
      </w:pPr>
      <w:r>
        <w:rPr>
          <w:rFonts w:cstheme="minorHAnsi"/>
        </w:rPr>
        <w:t>Bryan Newman</w:t>
      </w:r>
    </w:p>
    <w:p w14:paraId="6DC79F41" w14:textId="612428CF" w:rsidR="003551E3" w:rsidRDefault="003551E3" w:rsidP="0018119F">
      <w:pPr>
        <w:pStyle w:val="NoSpacing"/>
        <w:numPr>
          <w:ilvl w:val="0"/>
          <w:numId w:val="1"/>
        </w:numPr>
        <w:rPr>
          <w:rFonts w:cstheme="minorHAnsi"/>
        </w:rPr>
      </w:pPr>
      <w:r>
        <w:rPr>
          <w:rFonts w:cstheme="minorHAnsi"/>
        </w:rPr>
        <w:t>Cathy Wogen</w:t>
      </w:r>
    </w:p>
    <w:p w14:paraId="57427C29" w14:textId="551837CF" w:rsidR="003551E3" w:rsidRDefault="003551E3" w:rsidP="0018119F">
      <w:pPr>
        <w:pStyle w:val="NoSpacing"/>
        <w:numPr>
          <w:ilvl w:val="0"/>
          <w:numId w:val="1"/>
        </w:numPr>
        <w:rPr>
          <w:rFonts w:cstheme="minorHAnsi"/>
        </w:rPr>
      </w:pPr>
      <w:r>
        <w:rPr>
          <w:rFonts w:cstheme="minorHAnsi"/>
        </w:rPr>
        <w:t>Jennifer Walker</w:t>
      </w:r>
    </w:p>
    <w:p w14:paraId="1D21E355" w14:textId="373C84E2" w:rsidR="003551E3" w:rsidRPr="008B723F" w:rsidRDefault="003551E3" w:rsidP="0018119F">
      <w:pPr>
        <w:pStyle w:val="NoSpacing"/>
        <w:numPr>
          <w:ilvl w:val="0"/>
          <w:numId w:val="1"/>
        </w:numPr>
        <w:rPr>
          <w:rFonts w:cstheme="minorHAnsi"/>
        </w:rPr>
      </w:pPr>
      <w:r>
        <w:rPr>
          <w:rFonts w:cstheme="minorHAnsi"/>
        </w:rPr>
        <w:t xml:space="preserve">Kathy </w:t>
      </w:r>
      <w:proofErr w:type="spellStart"/>
      <w:r>
        <w:rPr>
          <w:rFonts w:cstheme="minorHAnsi"/>
        </w:rPr>
        <w:t>Sauve</w:t>
      </w:r>
      <w:proofErr w:type="spellEnd"/>
    </w:p>
    <w:p w14:paraId="6CC25C98" w14:textId="64DE3C64" w:rsidR="0018119F" w:rsidRDefault="0018119F" w:rsidP="003551E3">
      <w:pPr>
        <w:pStyle w:val="NoSpacing"/>
        <w:numPr>
          <w:ilvl w:val="0"/>
          <w:numId w:val="1"/>
        </w:numPr>
        <w:rPr>
          <w:rFonts w:cstheme="minorHAnsi"/>
        </w:rPr>
      </w:pPr>
      <w:r w:rsidRPr="008B723F">
        <w:rPr>
          <w:rFonts w:cstheme="minorHAnsi"/>
        </w:rPr>
        <w:t>Lori Gudim</w:t>
      </w:r>
    </w:p>
    <w:p w14:paraId="5B836DD1" w14:textId="0192E031" w:rsidR="003551E3" w:rsidRPr="00402EF0" w:rsidRDefault="003551E3" w:rsidP="00402EF0">
      <w:pPr>
        <w:pStyle w:val="NoSpacing"/>
        <w:numPr>
          <w:ilvl w:val="0"/>
          <w:numId w:val="1"/>
        </w:numPr>
        <w:rPr>
          <w:rFonts w:cstheme="minorHAnsi"/>
        </w:rPr>
      </w:pPr>
      <w:r>
        <w:rPr>
          <w:rFonts w:cstheme="minorHAnsi"/>
        </w:rPr>
        <w:t>Mat</w:t>
      </w:r>
      <w:r w:rsidR="000F585B">
        <w:rPr>
          <w:rFonts w:cstheme="minorHAnsi"/>
        </w:rPr>
        <w:t>t</w:t>
      </w:r>
      <w:r>
        <w:rPr>
          <w:rFonts w:cstheme="minorHAnsi"/>
        </w:rPr>
        <w:t xml:space="preserve"> Viney</w:t>
      </w:r>
    </w:p>
    <w:p w14:paraId="3C547B64" w14:textId="7A67D5E0" w:rsidR="003551E3" w:rsidRPr="003551E3" w:rsidRDefault="003551E3" w:rsidP="003551E3">
      <w:pPr>
        <w:pStyle w:val="NoSpacing"/>
        <w:numPr>
          <w:ilvl w:val="0"/>
          <w:numId w:val="1"/>
        </w:numPr>
        <w:rPr>
          <w:rFonts w:cstheme="minorHAnsi"/>
        </w:rPr>
      </w:pPr>
      <w:r>
        <w:rPr>
          <w:rFonts w:cstheme="minorHAnsi"/>
        </w:rPr>
        <w:t>Rachel Zetah</w:t>
      </w:r>
    </w:p>
    <w:p w14:paraId="5653946B" w14:textId="797A82DF" w:rsidR="003551E3" w:rsidRDefault="0018119F" w:rsidP="003551E3">
      <w:pPr>
        <w:pStyle w:val="NoSpacing"/>
        <w:numPr>
          <w:ilvl w:val="0"/>
          <w:numId w:val="1"/>
        </w:numPr>
        <w:rPr>
          <w:rFonts w:cstheme="minorHAnsi"/>
        </w:rPr>
      </w:pPr>
      <w:r w:rsidRPr="008B723F">
        <w:rPr>
          <w:rFonts w:cstheme="minorHAnsi"/>
        </w:rPr>
        <w:t>Tammy Moreland</w:t>
      </w:r>
    </w:p>
    <w:p w14:paraId="6BFB957A" w14:textId="07F63B60" w:rsidR="009E08F3" w:rsidRPr="003551E3" w:rsidRDefault="009E08F3" w:rsidP="003551E3">
      <w:pPr>
        <w:pStyle w:val="NoSpacing"/>
        <w:numPr>
          <w:ilvl w:val="0"/>
          <w:numId w:val="1"/>
        </w:numPr>
        <w:rPr>
          <w:rFonts w:cstheme="minorHAnsi"/>
        </w:rPr>
      </w:pPr>
      <w:r>
        <w:rPr>
          <w:rFonts w:cstheme="minorHAnsi"/>
        </w:rPr>
        <w:t>Jenny Erdmann</w:t>
      </w:r>
    </w:p>
    <w:p w14:paraId="6B512AEF" w14:textId="0E3CE6A6" w:rsidR="006453F9" w:rsidRDefault="006453F9" w:rsidP="0018119F">
      <w:pPr>
        <w:pStyle w:val="NoSpacing"/>
        <w:numPr>
          <w:ilvl w:val="0"/>
          <w:numId w:val="1"/>
        </w:numPr>
        <w:rPr>
          <w:rFonts w:cstheme="minorHAnsi"/>
        </w:rPr>
      </w:pPr>
      <w:r>
        <w:rPr>
          <w:rFonts w:cstheme="minorHAnsi"/>
        </w:rPr>
        <w:t>Tim Poland</w:t>
      </w:r>
    </w:p>
    <w:p w14:paraId="274BBB46" w14:textId="77777777" w:rsidR="001A43DA" w:rsidRDefault="001A43DA" w:rsidP="00677D1A">
      <w:pPr>
        <w:pStyle w:val="NoSpacing"/>
        <w:ind w:left="720"/>
        <w:rPr>
          <w:rFonts w:cstheme="minorHAnsi"/>
        </w:rPr>
        <w:sectPr w:rsidR="001A43DA" w:rsidSect="001A43DA">
          <w:type w:val="continuous"/>
          <w:pgSz w:w="12240" w:h="15840"/>
          <w:pgMar w:top="1440" w:right="864" w:bottom="1440" w:left="1440" w:header="720" w:footer="720" w:gutter="0"/>
          <w:cols w:num="2" w:space="720"/>
          <w:docGrid w:linePitch="360"/>
        </w:sectPr>
      </w:pPr>
    </w:p>
    <w:p w14:paraId="516915DE" w14:textId="77777777" w:rsidR="00677D1A" w:rsidRPr="008B723F" w:rsidRDefault="00677D1A" w:rsidP="00677D1A">
      <w:pPr>
        <w:pStyle w:val="NoSpacing"/>
        <w:ind w:left="720"/>
        <w:rPr>
          <w:rFonts w:cstheme="minorHAnsi"/>
        </w:rPr>
      </w:pPr>
    </w:p>
    <w:p w14:paraId="49CAA71A" w14:textId="31ADCB65" w:rsidR="00677D1A" w:rsidRPr="008B723F" w:rsidRDefault="00677D1A" w:rsidP="00677D1A">
      <w:pPr>
        <w:pStyle w:val="NoSpacing"/>
        <w:shd w:val="clear" w:color="auto" w:fill="D9E2F3" w:themeFill="accent1" w:themeFillTint="33"/>
        <w:rPr>
          <w:rFonts w:cstheme="minorHAnsi"/>
          <w:b/>
        </w:rPr>
      </w:pPr>
      <w:bookmarkStart w:id="2" w:name="_Hlk87615334"/>
      <w:bookmarkEnd w:id="1"/>
      <w:r>
        <w:rPr>
          <w:rFonts w:cstheme="minorHAnsi"/>
          <w:b/>
        </w:rPr>
        <w:t>Call to Order</w:t>
      </w:r>
    </w:p>
    <w:bookmarkEnd w:id="2"/>
    <w:p w14:paraId="2343E391" w14:textId="50E565B8" w:rsidR="0018119F" w:rsidRPr="008B723F" w:rsidRDefault="00293BB3" w:rsidP="00293BB3">
      <w:pPr>
        <w:pStyle w:val="NoSpacing"/>
        <w:numPr>
          <w:ilvl w:val="0"/>
          <w:numId w:val="9"/>
        </w:numPr>
        <w:ind w:left="792"/>
        <w:rPr>
          <w:rFonts w:cstheme="minorHAnsi"/>
        </w:rPr>
      </w:pPr>
      <w:r>
        <w:rPr>
          <w:rFonts w:cstheme="minorHAnsi"/>
        </w:rPr>
        <w:t>Welcome &amp; Introductions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All</w:t>
      </w:r>
    </w:p>
    <w:p w14:paraId="7E7DE9CB" w14:textId="77777777" w:rsidR="0018119F" w:rsidRPr="00B74E8D" w:rsidRDefault="0018119F" w:rsidP="0018119F">
      <w:pPr>
        <w:pStyle w:val="NoSpacing"/>
        <w:shd w:val="clear" w:color="auto" w:fill="D9E2F3" w:themeFill="accent1" w:themeFillTint="33"/>
        <w:rPr>
          <w:rFonts w:cstheme="minorHAnsi"/>
          <w:b/>
          <w:bCs/>
        </w:rPr>
      </w:pPr>
      <w:r w:rsidRPr="00B74E8D">
        <w:rPr>
          <w:rFonts w:cstheme="minorHAnsi"/>
          <w:b/>
          <w:bCs/>
        </w:rPr>
        <w:t>Inspiration</w:t>
      </w:r>
    </w:p>
    <w:p w14:paraId="3F7F12D2" w14:textId="4DEB3502" w:rsidR="0018119F" w:rsidRDefault="0018119F" w:rsidP="0018119F">
      <w:pPr>
        <w:pStyle w:val="NoSpacing"/>
        <w:rPr>
          <w:rFonts w:cstheme="minorHAnsi"/>
        </w:rPr>
      </w:pPr>
      <w:r>
        <w:rPr>
          <w:rFonts w:cstheme="minorHAnsi"/>
        </w:rPr>
        <w:tab/>
        <w:t>Volunteer</w:t>
      </w:r>
    </w:p>
    <w:p w14:paraId="0901E8B8" w14:textId="457D24C0" w:rsidR="0018119F" w:rsidRDefault="00BA20DF" w:rsidP="0018119F">
      <w:pPr>
        <w:pStyle w:val="NoSpacing"/>
        <w:rPr>
          <w:rFonts w:cstheme="minorHAnsi"/>
        </w:rPr>
      </w:pPr>
      <w:r>
        <w:rPr>
          <w:rFonts w:cstheme="minorHAnsi"/>
        </w:rPr>
        <w:tab/>
      </w:r>
    </w:p>
    <w:p w14:paraId="294999EF" w14:textId="77777777" w:rsidR="0018119F" w:rsidRPr="00B718AC" w:rsidRDefault="0018119F" w:rsidP="0018119F">
      <w:pPr>
        <w:pStyle w:val="NoSpacing"/>
        <w:shd w:val="clear" w:color="auto" w:fill="D9E2F3" w:themeFill="accent1" w:themeFillTint="33"/>
        <w:rPr>
          <w:rFonts w:cstheme="minorHAnsi"/>
          <w:b/>
          <w:bCs/>
        </w:rPr>
      </w:pPr>
      <w:bookmarkStart w:id="3" w:name="_Hlk95120057"/>
      <w:r w:rsidRPr="00B718AC">
        <w:rPr>
          <w:rFonts w:cstheme="minorHAnsi"/>
          <w:b/>
          <w:bCs/>
        </w:rPr>
        <w:t>Business</w:t>
      </w:r>
    </w:p>
    <w:bookmarkEnd w:id="3"/>
    <w:p w14:paraId="037DA579" w14:textId="0C2DA9EB" w:rsidR="00C66554" w:rsidRDefault="00C66554" w:rsidP="00C66554">
      <w:pPr>
        <w:pStyle w:val="NoSpacing"/>
        <w:numPr>
          <w:ilvl w:val="0"/>
          <w:numId w:val="2"/>
        </w:numPr>
        <w:rPr>
          <w:rFonts w:cstheme="minorHAnsi"/>
        </w:rPr>
      </w:pPr>
      <w:r w:rsidRPr="00CD6CFB">
        <w:rPr>
          <w:rFonts w:cstheme="minorHAnsi"/>
        </w:rPr>
        <w:t xml:space="preserve">Any additions to the </w:t>
      </w:r>
      <w:proofErr w:type="gramStart"/>
      <w:r w:rsidRPr="00CD6CFB">
        <w:rPr>
          <w:rFonts w:cstheme="minorHAnsi"/>
        </w:rPr>
        <w:t>Agenda</w:t>
      </w:r>
      <w:proofErr w:type="gramEnd"/>
      <w:r w:rsidRPr="00CD6CFB">
        <w:rPr>
          <w:rFonts w:cstheme="minorHAnsi"/>
        </w:rPr>
        <w:t xml:space="preserve"> </w:t>
      </w:r>
      <w:r w:rsidR="006453F9">
        <w:rPr>
          <w:rFonts w:cstheme="minorHAnsi"/>
        </w:rPr>
        <w:t>or pull anything out of the Consent Agenda for discussion?</w:t>
      </w:r>
    </w:p>
    <w:p w14:paraId="082A16FE" w14:textId="27C266A5" w:rsidR="00C33A40" w:rsidRDefault="00C33A40" w:rsidP="00C66554">
      <w:pPr>
        <w:pStyle w:val="NoSpacing"/>
        <w:numPr>
          <w:ilvl w:val="0"/>
          <w:numId w:val="2"/>
        </w:numPr>
        <w:rPr>
          <w:rFonts w:cstheme="minorHAnsi"/>
        </w:rPr>
      </w:pPr>
      <w:r>
        <w:rPr>
          <w:rFonts w:cstheme="minorHAnsi"/>
        </w:rPr>
        <w:t>A</w:t>
      </w:r>
      <w:r w:rsidR="006453F9">
        <w:rPr>
          <w:rFonts w:cstheme="minorHAnsi"/>
        </w:rPr>
        <w:t>pprove C</w:t>
      </w:r>
      <w:r>
        <w:rPr>
          <w:rFonts w:cstheme="minorHAnsi"/>
        </w:rPr>
        <w:t>onsent Agenda</w:t>
      </w:r>
      <w:r w:rsidR="00975B52">
        <w:rPr>
          <w:rFonts w:cstheme="minorHAnsi"/>
        </w:rPr>
        <w:tab/>
      </w:r>
      <w:r w:rsidR="00975B52">
        <w:rPr>
          <w:rFonts w:cstheme="minorHAnsi"/>
        </w:rPr>
        <w:tab/>
      </w:r>
      <w:r w:rsidR="00975B52">
        <w:rPr>
          <w:rFonts w:cstheme="minorHAnsi"/>
        </w:rPr>
        <w:tab/>
      </w:r>
      <w:r w:rsidR="00975B52">
        <w:rPr>
          <w:rFonts w:cstheme="minorHAnsi"/>
        </w:rPr>
        <w:tab/>
      </w:r>
      <w:r w:rsidR="00975B52">
        <w:rPr>
          <w:rFonts w:cstheme="minorHAnsi"/>
        </w:rPr>
        <w:tab/>
      </w:r>
      <w:r w:rsidR="00975B52">
        <w:rPr>
          <w:rFonts w:cstheme="minorHAnsi"/>
        </w:rPr>
        <w:tab/>
      </w:r>
      <w:r w:rsidR="00443CCA">
        <w:rPr>
          <w:rFonts w:cstheme="minorHAnsi"/>
        </w:rPr>
        <w:t>Amy Sidmore</w:t>
      </w:r>
    </w:p>
    <w:p w14:paraId="47D3D2F9" w14:textId="6393549D" w:rsidR="006453F9" w:rsidRDefault="009E08F3" w:rsidP="006453F9">
      <w:pPr>
        <w:pStyle w:val="NoSpacing"/>
        <w:numPr>
          <w:ilvl w:val="1"/>
          <w:numId w:val="2"/>
        </w:numPr>
        <w:rPr>
          <w:rFonts w:cstheme="minorHAnsi"/>
        </w:rPr>
      </w:pPr>
      <w:r>
        <w:rPr>
          <w:rFonts w:cstheme="minorHAnsi"/>
        </w:rPr>
        <w:t>September 15</w:t>
      </w:r>
      <w:r w:rsidR="004D738C">
        <w:rPr>
          <w:rFonts w:cstheme="minorHAnsi"/>
        </w:rPr>
        <w:t xml:space="preserve">, </w:t>
      </w:r>
      <w:proofErr w:type="gramStart"/>
      <w:r w:rsidR="004D738C">
        <w:rPr>
          <w:rFonts w:cstheme="minorHAnsi"/>
        </w:rPr>
        <w:t>2022</w:t>
      </w:r>
      <w:proofErr w:type="gramEnd"/>
      <w:r w:rsidR="006453F9">
        <w:rPr>
          <w:rFonts w:cstheme="minorHAnsi"/>
        </w:rPr>
        <w:t xml:space="preserve"> Agenda</w:t>
      </w:r>
    </w:p>
    <w:p w14:paraId="1F381575" w14:textId="11A06A58" w:rsidR="006453F9" w:rsidRDefault="009E08F3" w:rsidP="00D10862">
      <w:pPr>
        <w:pStyle w:val="NoSpacing"/>
        <w:numPr>
          <w:ilvl w:val="1"/>
          <w:numId w:val="2"/>
        </w:numPr>
        <w:rPr>
          <w:rFonts w:cstheme="minorHAnsi"/>
        </w:rPr>
      </w:pPr>
      <w:r>
        <w:rPr>
          <w:rFonts w:cstheme="minorHAnsi"/>
        </w:rPr>
        <w:t>August 18</w:t>
      </w:r>
      <w:r w:rsidR="000D4657">
        <w:rPr>
          <w:rFonts w:cstheme="minorHAnsi"/>
        </w:rPr>
        <w:t xml:space="preserve">, </w:t>
      </w:r>
      <w:proofErr w:type="gramStart"/>
      <w:r w:rsidR="000D4657">
        <w:rPr>
          <w:rFonts w:cstheme="minorHAnsi"/>
        </w:rPr>
        <w:t>202</w:t>
      </w:r>
      <w:r w:rsidR="000F585B">
        <w:rPr>
          <w:rFonts w:cstheme="minorHAnsi"/>
        </w:rPr>
        <w:t>2</w:t>
      </w:r>
      <w:proofErr w:type="gramEnd"/>
      <w:r w:rsidR="000D4657">
        <w:rPr>
          <w:rFonts w:cstheme="minorHAnsi"/>
        </w:rPr>
        <w:t xml:space="preserve"> Board Meeting Minutes</w:t>
      </w:r>
    </w:p>
    <w:p w14:paraId="0DC16889" w14:textId="6CCF7E20" w:rsidR="00443CCA" w:rsidRDefault="00402EF0" w:rsidP="00443CCA">
      <w:pPr>
        <w:pStyle w:val="NoSpacing"/>
        <w:numPr>
          <w:ilvl w:val="0"/>
          <w:numId w:val="2"/>
        </w:numPr>
        <w:rPr>
          <w:rFonts w:cstheme="minorHAnsi"/>
        </w:rPr>
      </w:pPr>
      <w:r>
        <w:rPr>
          <w:rFonts w:cstheme="minorHAnsi"/>
        </w:rPr>
        <w:t xml:space="preserve">Approve </w:t>
      </w:r>
      <w:r w:rsidR="009E08F3">
        <w:rPr>
          <w:rFonts w:cstheme="minorHAnsi"/>
        </w:rPr>
        <w:t>People with Lived Expertise Policy</w:t>
      </w:r>
      <w:r w:rsidR="009E08F3">
        <w:rPr>
          <w:rFonts w:cstheme="minorHAnsi"/>
        </w:rPr>
        <w:tab/>
      </w:r>
      <w:r w:rsidR="009E08F3">
        <w:rPr>
          <w:rFonts w:cstheme="minorHAnsi"/>
        </w:rPr>
        <w:tab/>
      </w:r>
      <w:r w:rsidR="009E08F3">
        <w:rPr>
          <w:rFonts w:cstheme="minorHAnsi"/>
        </w:rPr>
        <w:tab/>
      </w:r>
      <w:r w:rsidR="009E08F3">
        <w:rPr>
          <w:rFonts w:cstheme="minorHAnsi"/>
        </w:rPr>
        <w:tab/>
      </w:r>
      <w:r w:rsidR="00C846A9">
        <w:rPr>
          <w:rFonts w:cstheme="minorHAnsi"/>
        </w:rPr>
        <w:t>Amy Carter</w:t>
      </w:r>
      <w:r w:rsidR="009E08F3">
        <w:rPr>
          <w:rFonts w:cstheme="minorHAnsi"/>
        </w:rPr>
        <w:t>/Tim Poland</w:t>
      </w:r>
    </w:p>
    <w:p w14:paraId="704695F5" w14:textId="72D86AEA" w:rsidR="009E08F3" w:rsidRDefault="009E08F3" w:rsidP="00443CCA">
      <w:pPr>
        <w:pStyle w:val="NoSpacing"/>
        <w:numPr>
          <w:ilvl w:val="0"/>
          <w:numId w:val="2"/>
        </w:numPr>
        <w:rPr>
          <w:rFonts w:cstheme="minorHAnsi"/>
        </w:rPr>
      </w:pPr>
      <w:r w:rsidRPr="009E08F3">
        <w:rPr>
          <w:rFonts w:cstheme="minorHAnsi"/>
        </w:rPr>
        <w:t xml:space="preserve">Approve </w:t>
      </w:r>
      <w:r w:rsidR="00293BB3">
        <w:rPr>
          <w:rFonts w:cstheme="minorHAnsi"/>
        </w:rPr>
        <w:t xml:space="preserve">Supplying </w:t>
      </w:r>
      <w:r w:rsidRPr="009E08F3">
        <w:rPr>
          <w:rFonts w:cstheme="minorHAnsi"/>
        </w:rPr>
        <w:t>Letter of Commitment with HRAs</w:t>
      </w:r>
      <w:r w:rsidR="00402EF0" w:rsidRPr="009E08F3">
        <w:rPr>
          <w:rFonts w:cstheme="minorHAnsi"/>
        </w:rPr>
        <w:tab/>
      </w:r>
      <w:r w:rsidR="00402EF0" w:rsidRPr="009E08F3">
        <w:rPr>
          <w:rFonts w:cstheme="minorHAnsi"/>
        </w:rPr>
        <w:tab/>
      </w:r>
      <w:r w:rsidR="00402EF0" w:rsidRPr="009E08F3">
        <w:rPr>
          <w:rFonts w:cstheme="minorHAnsi"/>
        </w:rPr>
        <w:tab/>
      </w:r>
      <w:r w:rsidRPr="009E08F3">
        <w:rPr>
          <w:rFonts w:cstheme="minorHAnsi"/>
        </w:rPr>
        <w:t>Tim Poland</w:t>
      </w:r>
    </w:p>
    <w:p w14:paraId="23D7C962" w14:textId="77777777" w:rsidR="00A23941" w:rsidRDefault="00A23941" w:rsidP="00A23941">
      <w:pPr>
        <w:pStyle w:val="NoSpacing"/>
        <w:rPr>
          <w:rFonts w:cstheme="minorHAnsi"/>
        </w:rPr>
      </w:pPr>
    </w:p>
    <w:p w14:paraId="11FB4C62" w14:textId="77777777" w:rsidR="009E4C72" w:rsidRPr="00B718AC" w:rsidRDefault="009E4C72" w:rsidP="009E4C72">
      <w:pPr>
        <w:pStyle w:val="NoSpacing"/>
        <w:shd w:val="clear" w:color="auto" w:fill="D9E2F3" w:themeFill="accent1" w:themeFillTint="33"/>
        <w:rPr>
          <w:rFonts w:cstheme="minorHAnsi"/>
          <w:b/>
          <w:bCs/>
        </w:rPr>
      </w:pPr>
      <w:bookmarkStart w:id="4" w:name="_Hlk95120146"/>
      <w:r>
        <w:rPr>
          <w:rFonts w:cstheme="minorHAnsi"/>
          <w:b/>
          <w:bCs/>
        </w:rPr>
        <w:t>Discussion and Information</w:t>
      </w:r>
    </w:p>
    <w:p w14:paraId="70AE188D" w14:textId="4D928A67" w:rsidR="009E4C72" w:rsidRDefault="00CE7520" w:rsidP="00443CCA">
      <w:pPr>
        <w:pStyle w:val="NoSpacing"/>
        <w:numPr>
          <w:ilvl w:val="0"/>
          <w:numId w:val="8"/>
        </w:numPr>
        <w:rPr>
          <w:rFonts w:cstheme="minorHAnsi"/>
        </w:rPr>
      </w:pPr>
      <w:r w:rsidRPr="00443CCA">
        <w:rPr>
          <w:rFonts w:cstheme="minorHAnsi"/>
        </w:rPr>
        <w:t>Coordinated Entry Coordinator Position</w:t>
      </w:r>
      <w:r w:rsidRPr="00443CCA">
        <w:rPr>
          <w:rFonts w:cstheme="minorHAnsi"/>
        </w:rPr>
        <w:tab/>
      </w:r>
      <w:r w:rsidR="007230B1">
        <w:rPr>
          <w:rFonts w:cstheme="minorHAnsi"/>
        </w:rPr>
        <w:t>Update</w:t>
      </w:r>
      <w:r w:rsidR="009E4C72" w:rsidRPr="00443CCA">
        <w:rPr>
          <w:rFonts w:cstheme="minorHAnsi"/>
        </w:rPr>
        <w:tab/>
      </w:r>
      <w:r w:rsidR="009E4C72" w:rsidRPr="00443CCA">
        <w:rPr>
          <w:rFonts w:cstheme="minorHAnsi"/>
        </w:rPr>
        <w:tab/>
      </w:r>
      <w:r w:rsidR="009E4C72" w:rsidRPr="00443CCA">
        <w:rPr>
          <w:rFonts w:cstheme="minorHAnsi"/>
        </w:rPr>
        <w:tab/>
      </w:r>
      <w:r w:rsidR="009E4C72" w:rsidRPr="00443CCA">
        <w:rPr>
          <w:rFonts w:cstheme="minorHAnsi"/>
        </w:rPr>
        <w:tab/>
      </w:r>
      <w:r w:rsidRPr="00443CCA">
        <w:rPr>
          <w:rFonts w:cstheme="minorHAnsi"/>
        </w:rPr>
        <w:t>Tim Poland</w:t>
      </w:r>
    </w:p>
    <w:p w14:paraId="28455274" w14:textId="5778AA7D" w:rsidR="005C06CB" w:rsidRDefault="005C06CB" w:rsidP="009E4C72">
      <w:pPr>
        <w:pStyle w:val="NoSpacing"/>
        <w:numPr>
          <w:ilvl w:val="0"/>
          <w:numId w:val="8"/>
        </w:numPr>
        <w:rPr>
          <w:rFonts w:cstheme="minorHAnsi"/>
        </w:rPr>
      </w:pPr>
      <w:r w:rsidRPr="005C06CB">
        <w:rPr>
          <w:rFonts w:cstheme="minorHAnsi"/>
        </w:rPr>
        <w:t>Special Called Full CoC Membership and Governing Board Meetings</w:t>
      </w:r>
      <w:r>
        <w:rPr>
          <w:rFonts w:cstheme="minorHAnsi"/>
        </w:rPr>
        <w:tab/>
        <w:t>Tim Poland</w:t>
      </w:r>
    </w:p>
    <w:p w14:paraId="4B314F28" w14:textId="5639C0B0" w:rsidR="00293BB3" w:rsidRDefault="00293BB3" w:rsidP="009E4C72">
      <w:pPr>
        <w:pStyle w:val="NoSpacing"/>
        <w:numPr>
          <w:ilvl w:val="0"/>
          <w:numId w:val="8"/>
        </w:numPr>
        <w:rPr>
          <w:rFonts w:cstheme="minorHAnsi"/>
        </w:rPr>
      </w:pPr>
      <w:r>
        <w:rPr>
          <w:rFonts w:cstheme="minorHAnsi"/>
        </w:rPr>
        <w:t>HUD FY2022 Annual CoC NOFO Update</w:t>
      </w:r>
      <w:r>
        <w:rPr>
          <w:rFonts w:cstheme="minorHAnsi"/>
        </w:rPr>
        <w:tab/>
      </w:r>
      <w:r>
        <w:rPr>
          <w:rFonts w:cstheme="minorHAnsi"/>
        </w:rPr>
        <w:tab/>
      </w:r>
      <w:r>
        <w:rPr>
          <w:rFonts w:cstheme="minorHAnsi"/>
        </w:rPr>
        <w:tab/>
      </w:r>
      <w:r>
        <w:rPr>
          <w:rFonts w:cstheme="minorHAnsi"/>
        </w:rPr>
        <w:tab/>
      </w:r>
      <w:r>
        <w:rPr>
          <w:rFonts w:cstheme="minorHAnsi"/>
        </w:rPr>
        <w:tab/>
        <w:t>Tim Poland</w:t>
      </w:r>
    </w:p>
    <w:p w14:paraId="336216DC" w14:textId="79ECA7DD" w:rsidR="007230B1" w:rsidRPr="005C06CB" w:rsidRDefault="007230B1" w:rsidP="009E4C72">
      <w:pPr>
        <w:pStyle w:val="NoSpacing"/>
        <w:numPr>
          <w:ilvl w:val="0"/>
          <w:numId w:val="8"/>
        </w:numPr>
        <w:rPr>
          <w:rFonts w:cstheme="minorHAnsi"/>
        </w:rPr>
      </w:pPr>
      <w:r w:rsidRPr="005C06CB">
        <w:rPr>
          <w:rFonts w:cstheme="minorHAnsi"/>
        </w:rPr>
        <w:t xml:space="preserve">Committee </w:t>
      </w:r>
      <w:r w:rsidR="00293BB3">
        <w:rPr>
          <w:rFonts w:cstheme="minorHAnsi"/>
        </w:rPr>
        <w:t>Membership Discussion</w:t>
      </w:r>
      <w:r w:rsidRPr="005C06CB">
        <w:rPr>
          <w:rFonts w:cstheme="minorHAnsi"/>
        </w:rPr>
        <w:tab/>
      </w:r>
      <w:r w:rsidRPr="005C06CB">
        <w:rPr>
          <w:rFonts w:cstheme="minorHAnsi"/>
        </w:rPr>
        <w:tab/>
      </w:r>
      <w:r w:rsidRPr="005C06CB">
        <w:rPr>
          <w:rFonts w:cstheme="minorHAnsi"/>
        </w:rPr>
        <w:tab/>
      </w:r>
      <w:r w:rsidRPr="005C06CB">
        <w:rPr>
          <w:rFonts w:cstheme="minorHAnsi"/>
        </w:rPr>
        <w:tab/>
      </w:r>
      <w:r w:rsidRPr="005C06CB">
        <w:rPr>
          <w:rFonts w:cstheme="minorHAnsi"/>
        </w:rPr>
        <w:tab/>
        <w:t>Amy Sidmore/Tim Poland</w:t>
      </w:r>
    </w:p>
    <w:p w14:paraId="61F0C7F7" w14:textId="77777777" w:rsidR="009E4C72" w:rsidRPr="00BC14D4" w:rsidRDefault="009E4C72" w:rsidP="009E4C72">
      <w:pPr>
        <w:pStyle w:val="NoSpacing"/>
        <w:numPr>
          <w:ilvl w:val="0"/>
          <w:numId w:val="8"/>
        </w:numPr>
        <w:rPr>
          <w:rFonts w:cstheme="minorHAnsi"/>
        </w:rPr>
      </w:pPr>
      <w:r>
        <w:rPr>
          <w:rFonts w:cstheme="minorHAnsi"/>
        </w:rPr>
        <w:t>Other</w:t>
      </w:r>
      <w:r>
        <w:rPr>
          <w:rFonts w:cstheme="minorHAnsi"/>
        </w:rPr>
        <w:tab/>
      </w:r>
      <w:r>
        <w:rPr>
          <w:rFonts w:cstheme="minorHAnsi"/>
        </w:rPr>
        <w:tab/>
      </w:r>
      <w:r>
        <w:rPr>
          <w:rFonts w:cstheme="minorHAnsi"/>
        </w:rPr>
        <w:tab/>
      </w:r>
      <w:r>
        <w:rPr>
          <w:rFonts w:cstheme="minorHAnsi"/>
        </w:rPr>
        <w:tab/>
      </w:r>
      <w:r w:rsidRPr="00BC14D4">
        <w:rPr>
          <w:rFonts w:cstheme="minorHAnsi"/>
        </w:rPr>
        <w:tab/>
      </w:r>
      <w:r w:rsidRPr="00BC14D4">
        <w:rPr>
          <w:rFonts w:cstheme="minorHAnsi"/>
        </w:rPr>
        <w:tab/>
      </w:r>
      <w:r w:rsidRPr="00BC14D4">
        <w:rPr>
          <w:rFonts w:cstheme="minorHAnsi"/>
        </w:rPr>
        <w:tab/>
      </w:r>
      <w:r w:rsidRPr="00BC14D4">
        <w:rPr>
          <w:rFonts w:cstheme="minorHAnsi"/>
        </w:rPr>
        <w:tab/>
      </w:r>
      <w:r w:rsidRPr="00BC14D4">
        <w:rPr>
          <w:rFonts w:cstheme="minorHAnsi"/>
        </w:rPr>
        <w:tab/>
      </w:r>
      <w:r>
        <w:rPr>
          <w:rFonts w:cstheme="minorHAnsi"/>
        </w:rPr>
        <w:t>All</w:t>
      </w:r>
    </w:p>
    <w:p w14:paraId="3068691B" w14:textId="77777777" w:rsidR="001A43DA" w:rsidRDefault="001A43DA" w:rsidP="001A43DA">
      <w:pPr>
        <w:pStyle w:val="NoSpacing"/>
        <w:ind w:left="720"/>
        <w:rPr>
          <w:rFonts w:cstheme="minorHAnsi"/>
        </w:rPr>
      </w:pPr>
      <w:bookmarkStart w:id="5" w:name="_Hlk101181872"/>
      <w:bookmarkEnd w:id="4"/>
    </w:p>
    <w:bookmarkEnd w:id="5"/>
    <w:p w14:paraId="7E260603" w14:textId="64A36D45" w:rsidR="00C33A40" w:rsidRPr="007E0C81" w:rsidRDefault="00677D1A" w:rsidP="00045345">
      <w:pPr>
        <w:pStyle w:val="NoSpacing"/>
        <w:shd w:val="clear" w:color="auto" w:fill="D9E2F3" w:themeFill="accent1" w:themeFillTint="33"/>
        <w:rPr>
          <w:rFonts w:cstheme="minorHAnsi"/>
          <w:b/>
        </w:rPr>
      </w:pPr>
      <w:r>
        <w:rPr>
          <w:rFonts w:cstheme="minorHAnsi"/>
          <w:b/>
        </w:rPr>
        <w:t>Adjourn</w:t>
      </w:r>
    </w:p>
    <w:sectPr w:rsidR="00C33A40" w:rsidRPr="007E0C81" w:rsidSect="001A43DA">
      <w:type w:val="continuous"/>
      <w:pgSz w:w="12240" w:h="15840"/>
      <w:pgMar w:top="1440" w:right="86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062"/>
    <w:multiLevelType w:val="hybridMultilevel"/>
    <w:tmpl w:val="F5D24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C2CFC"/>
    <w:multiLevelType w:val="hybridMultilevel"/>
    <w:tmpl w:val="760A028E"/>
    <w:lvl w:ilvl="0" w:tplc="4E3EF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9F0820"/>
    <w:multiLevelType w:val="hybridMultilevel"/>
    <w:tmpl w:val="DB18B852"/>
    <w:lvl w:ilvl="0" w:tplc="7F02F7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EB3B44"/>
    <w:multiLevelType w:val="hybridMultilevel"/>
    <w:tmpl w:val="AD66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F1E86"/>
    <w:multiLevelType w:val="hybridMultilevel"/>
    <w:tmpl w:val="97D66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6350CC"/>
    <w:multiLevelType w:val="hybridMultilevel"/>
    <w:tmpl w:val="1436BC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14836"/>
    <w:multiLevelType w:val="hybridMultilevel"/>
    <w:tmpl w:val="EBF488E8"/>
    <w:lvl w:ilvl="0" w:tplc="464AD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3F541B"/>
    <w:multiLevelType w:val="hybridMultilevel"/>
    <w:tmpl w:val="9CCCB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04E99"/>
    <w:multiLevelType w:val="hybridMultilevel"/>
    <w:tmpl w:val="97D66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541022">
    <w:abstractNumId w:val="7"/>
  </w:num>
  <w:num w:numId="2" w16cid:durableId="899562303">
    <w:abstractNumId w:val="8"/>
  </w:num>
  <w:num w:numId="3" w16cid:durableId="1085146338">
    <w:abstractNumId w:val="0"/>
  </w:num>
  <w:num w:numId="4" w16cid:durableId="520625978">
    <w:abstractNumId w:val="5"/>
  </w:num>
  <w:num w:numId="5" w16cid:durableId="403837677">
    <w:abstractNumId w:val="3"/>
  </w:num>
  <w:num w:numId="6" w16cid:durableId="1312638436">
    <w:abstractNumId w:val="2"/>
  </w:num>
  <w:num w:numId="7" w16cid:durableId="231551356">
    <w:abstractNumId w:val="6"/>
  </w:num>
  <w:num w:numId="8" w16cid:durableId="670568688">
    <w:abstractNumId w:val="4"/>
  </w:num>
  <w:num w:numId="9" w16cid:durableId="149699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9F"/>
    <w:rsid w:val="00027E7E"/>
    <w:rsid w:val="00045345"/>
    <w:rsid w:val="000C07AC"/>
    <w:rsid w:val="000D4657"/>
    <w:rsid w:val="000D6162"/>
    <w:rsid w:val="000E2A80"/>
    <w:rsid w:val="000F2BED"/>
    <w:rsid w:val="000F585B"/>
    <w:rsid w:val="0018119F"/>
    <w:rsid w:val="00195B64"/>
    <w:rsid w:val="001A43DA"/>
    <w:rsid w:val="001A63C0"/>
    <w:rsid w:val="001E361C"/>
    <w:rsid w:val="001F53FA"/>
    <w:rsid w:val="002429C9"/>
    <w:rsid w:val="00270117"/>
    <w:rsid w:val="00293BB3"/>
    <w:rsid w:val="003551E3"/>
    <w:rsid w:val="003C7ECA"/>
    <w:rsid w:val="00402E36"/>
    <w:rsid w:val="00402EF0"/>
    <w:rsid w:val="00443CCA"/>
    <w:rsid w:val="004D738C"/>
    <w:rsid w:val="004E5545"/>
    <w:rsid w:val="0052028F"/>
    <w:rsid w:val="005B59A1"/>
    <w:rsid w:val="005C06CB"/>
    <w:rsid w:val="006061A4"/>
    <w:rsid w:val="00612B06"/>
    <w:rsid w:val="006453F9"/>
    <w:rsid w:val="00677D1A"/>
    <w:rsid w:val="006E2156"/>
    <w:rsid w:val="007230B1"/>
    <w:rsid w:val="007317F8"/>
    <w:rsid w:val="00734C2D"/>
    <w:rsid w:val="00746500"/>
    <w:rsid w:val="00781394"/>
    <w:rsid w:val="007B3252"/>
    <w:rsid w:val="007B48DA"/>
    <w:rsid w:val="007E0C81"/>
    <w:rsid w:val="00863F4D"/>
    <w:rsid w:val="008C15A0"/>
    <w:rsid w:val="008D6025"/>
    <w:rsid w:val="008E55B2"/>
    <w:rsid w:val="00924679"/>
    <w:rsid w:val="00975B52"/>
    <w:rsid w:val="00984081"/>
    <w:rsid w:val="009A33ED"/>
    <w:rsid w:val="009A4D42"/>
    <w:rsid w:val="009E08F3"/>
    <w:rsid w:val="009E4C72"/>
    <w:rsid w:val="00A209EA"/>
    <w:rsid w:val="00A23941"/>
    <w:rsid w:val="00A36B3F"/>
    <w:rsid w:val="00A512D7"/>
    <w:rsid w:val="00AD6181"/>
    <w:rsid w:val="00B7193A"/>
    <w:rsid w:val="00B941A6"/>
    <w:rsid w:val="00BA20DF"/>
    <w:rsid w:val="00BB6DED"/>
    <w:rsid w:val="00BC14D4"/>
    <w:rsid w:val="00BE718F"/>
    <w:rsid w:val="00BF5CBE"/>
    <w:rsid w:val="00C24751"/>
    <w:rsid w:val="00C33A40"/>
    <w:rsid w:val="00C66554"/>
    <w:rsid w:val="00C846A9"/>
    <w:rsid w:val="00CA4C80"/>
    <w:rsid w:val="00CC5D97"/>
    <w:rsid w:val="00CE7520"/>
    <w:rsid w:val="00D10862"/>
    <w:rsid w:val="00D10D0B"/>
    <w:rsid w:val="00D72B40"/>
    <w:rsid w:val="00DB6CF6"/>
    <w:rsid w:val="00DE311B"/>
    <w:rsid w:val="00DE75FB"/>
    <w:rsid w:val="00E5236D"/>
    <w:rsid w:val="00E5681D"/>
    <w:rsid w:val="00F23D23"/>
    <w:rsid w:val="00F35F62"/>
    <w:rsid w:val="00F452D6"/>
    <w:rsid w:val="00F47439"/>
    <w:rsid w:val="00F510D7"/>
    <w:rsid w:val="00F54839"/>
    <w:rsid w:val="00F61F4E"/>
    <w:rsid w:val="00F93BC3"/>
    <w:rsid w:val="00FB0207"/>
    <w:rsid w:val="00FB653B"/>
    <w:rsid w:val="00FE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569"/>
  <w15:docId w15:val="{03D270E5-A510-4CDB-889F-4AECF48D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19F"/>
    <w:pPr>
      <w:spacing w:after="0" w:line="240" w:lineRule="auto"/>
    </w:pPr>
  </w:style>
  <w:style w:type="character" w:styleId="Hyperlink">
    <w:name w:val="Hyperlink"/>
    <w:basedOn w:val="DefaultParagraphFont"/>
    <w:uiPriority w:val="99"/>
    <w:unhideWhenUsed/>
    <w:rsid w:val="001811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5F647CEB1904F84967FADD8BC0F3D" ma:contentTypeVersion="14" ma:contentTypeDescription="Create a new document." ma:contentTypeScope="" ma:versionID="bd97684e44e98a16069436fa4be290cf">
  <xsd:schema xmlns:xsd="http://www.w3.org/2001/XMLSchema" xmlns:xs="http://www.w3.org/2001/XMLSchema" xmlns:p="http://schemas.microsoft.com/office/2006/metadata/properties" xmlns:ns2="2dc2f164-bc17-4a64-b53d-132ae22e0faa" xmlns:ns3="acfd40d3-1b86-4fa3-a18d-0ccf5222b0c3" targetNamespace="http://schemas.microsoft.com/office/2006/metadata/properties" ma:root="true" ma:fieldsID="4b5b6dd67fffc2de12440ac210760b34" ns2:_="" ns3:_="">
    <xsd:import namespace="2dc2f164-bc17-4a64-b53d-132ae22e0faa"/>
    <xsd:import namespace="acfd40d3-1b86-4fa3-a18d-0ccf5222b0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2f164-bc17-4a64-b53d-132ae22e0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0ec382e-fef0-4125-8c46-a0cbb426152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d40d3-1b86-4fa3-a18d-0ccf5222b0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4093b2-f266-4f0e-a89b-bfa3957785d7}" ma:internalName="TaxCatchAll" ma:showField="CatchAllData" ma:web="acfd40d3-1b86-4fa3-a18d-0ccf5222b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2f164-bc17-4a64-b53d-132ae22e0faa">
      <Terms xmlns="http://schemas.microsoft.com/office/infopath/2007/PartnerControls"/>
    </lcf76f155ced4ddcb4097134ff3c332f>
    <TaxCatchAll xmlns="acfd40d3-1b86-4fa3-a18d-0ccf5222b0c3" xsi:nil="true"/>
  </documentManagement>
</p:properties>
</file>

<file path=customXml/itemProps1.xml><?xml version="1.0" encoding="utf-8"?>
<ds:datastoreItem xmlns:ds="http://schemas.openxmlformats.org/officeDocument/2006/customXml" ds:itemID="{CF50E8AB-5286-4C87-8581-8DAAD1F94F63}"/>
</file>

<file path=customXml/itemProps2.xml><?xml version="1.0" encoding="utf-8"?>
<ds:datastoreItem xmlns:ds="http://schemas.openxmlformats.org/officeDocument/2006/customXml" ds:itemID="{792B7E6A-B4BD-459B-82DF-9B575C3E5329}"/>
</file>

<file path=customXml/itemProps3.xml><?xml version="1.0" encoding="utf-8"?>
<ds:datastoreItem xmlns:ds="http://schemas.openxmlformats.org/officeDocument/2006/customXml" ds:itemID="{E1DB6890-181C-4DF8-AB0C-9E13D456C611}"/>
</file>

<file path=docProps/app.xml><?xml version="1.0" encoding="utf-8"?>
<Properties xmlns="http://schemas.openxmlformats.org/officeDocument/2006/extended-properties" xmlns:vt="http://schemas.openxmlformats.org/officeDocument/2006/docPropsVTypes">
  <Template>Normal</Template>
  <TotalTime>15</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Vasek</dc:creator>
  <cp:keywords/>
  <dc:description/>
  <cp:lastModifiedBy>Tim Poland</cp:lastModifiedBy>
  <cp:revision>3</cp:revision>
  <cp:lastPrinted>2022-02-10T19:44:00Z</cp:lastPrinted>
  <dcterms:created xsi:type="dcterms:W3CDTF">2022-09-07T15:30:00Z</dcterms:created>
  <dcterms:modified xsi:type="dcterms:W3CDTF">2022-09-11T20:03:00Z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0x010100F7E5F647CEB1904F84967FADD8BC0F3D</vt:lpwstr>
  </property>
</Properties>
</file>